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36A24" w14:textId="77777777" w:rsidR="00E1263A" w:rsidRDefault="00613BD1" w:rsidP="00613BD1">
      <w:pPr>
        <w:keepNext/>
        <w:keepLines/>
        <w:spacing w:before="600" w:after="240" w:line="240" w:lineRule="auto"/>
        <w:jc w:val="center"/>
        <w:outlineLvl w:val="0"/>
        <w:rPr>
          <w:rFonts w:ascii="Arial" w:eastAsia="Arial" w:hAnsi="Arial" w:cs="Times New Roman"/>
          <w:b/>
          <w:bCs/>
          <w:caps/>
          <w:sz w:val="28"/>
          <w:szCs w:val="20"/>
          <w:u w:val="single"/>
          <w:lang w:eastAsia="ja-JP"/>
        </w:rPr>
      </w:pPr>
      <w:r w:rsidRPr="00613BD1">
        <w:rPr>
          <w:rFonts w:ascii="Arial" w:eastAsia="Arial" w:hAnsi="Arial" w:cs="Times New Roman"/>
          <w:noProof/>
          <w:color w:val="404040"/>
          <w:sz w:val="18"/>
          <w:szCs w:val="20"/>
          <w:lang w:eastAsia="ja-JP"/>
        </w:rPr>
        <w:drawing>
          <wp:inline distT="0" distB="0" distL="0" distR="0" wp14:anchorId="1F076BFF" wp14:editId="7AC6C91C">
            <wp:extent cx="1355393"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9168" cy="825964"/>
                    </a:xfrm>
                    <a:prstGeom prst="rect">
                      <a:avLst/>
                    </a:prstGeom>
                    <a:noFill/>
                    <a:ln>
                      <a:noFill/>
                    </a:ln>
                  </pic:spPr>
                </pic:pic>
              </a:graphicData>
            </a:graphic>
          </wp:inline>
        </w:drawing>
      </w:r>
    </w:p>
    <w:p w14:paraId="766BCB54" w14:textId="77777777" w:rsidR="00B1590E" w:rsidRPr="00B1590E" w:rsidRDefault="00B1590E" w:rsidP="00B1590E">
      <w:pPr>
        <w:keepNext/>
        <w:keepLines/>
        <w:pBdr>
          <w:bottom w:val="single" w:sz="4" w:space="1" w:color="auto"/>
        </w:pBdr>
        <w:spacing w:before="120" w:after="0" w:line="240" w:lineRule="auto"/>
        <w:jc w:val="center"/>
        <w:outlineLvl w:val="0"/>
        <w:rPr>
          <w:rFonts w:ascii="Arial" w:eastAsia="Arial" w:hAnsi="Arial" w:cs="Times New Roman"/>
          <w:b/>
          <w:bCs/>
          <w:sz w:val="28"/>
          <w:szCs w:val="20"/>
          <w:lang w:eastAsia="ja-JP"/>
        </w:rPr>
      </w:pPr>
      <w:r w:rsidRPr="00B1590E">
        <w:rPr>
          <w:rFonts w:ascii="Arial" w:eastAsia="Arial" w:hAnsi="Arial" w:cs="Times New Roman"/>
          <w:b/>
          <w:bCs/>
          <w:sz w:val="28"/>
          <w:szCs w:val="20"/>
          <w:lang w:eastAsia="ja-JP"/>
        </w:rPr>
        <w:t xml:space="preserve">International </w:t>
      </w:r>
      <w:r w:rsidR="001D514C" w:rsidRPr="00B1590E">
        <w:rPr>
          <w:rFonts w:ascii="Arial" w:eastAsia="Arial" w:hAnsi="Arial" w:cs="Times New Roman"/>
          <w:b/>
          <w:bCs/>
          <w:sz w:val="28"/>
          <w:szCs w:val="20"/>
          <w:lang w:eastAsia="ja-JP"/>
        </w:rPr>
        <w:t xml:space="preserve">Restricted Travel </w:t>
      </w:r>
      <w:r w:rsidRPr="00B1590E">
        <w:rPr>
          <w:rFonts w:ascii="Arial" w:eastAsia="Arial" w:hAnsi="Arial" w:cs="Times New Roman"/>
          <w:b/>
          <w:bCs/>
          <w:sz w:val="28"/>
          <w:szCs w:val="20"/>
          <w:lang w:eastAsia="ja-JP"/>
        </w:rPr>
        <w:t>A</w:t>
      </w:r>
      <w:r w:rsidR="00613BD1" w:rsidRPr="00B1590E">
        <w:rPr>
          <w:rFonts w:ascii="Arial" w:eastAsia="Arial" w:hAnsi="Arial" w:cs="Times New Roman"/>
          <w:b/>
          <w:bCs/>
          <w:sz w:val="28"/>
          <w:szCs w:val="20"/>
          <w:lang w:eastAsia="ja-JP"/>
        </w:rPr>
        <w:t>ppeal</w:t>
      </w:r>
    </w:p>
    <w:p w14:paraId="20645738" w14:textId="77777777" w:rsidR="00C54C24" w:rsidRPr="00B1590E" w:rsidRDefault="00B1590E" w:rsidP="00B1590E">
      <w:pPr>
        <w:keepNext/>
        <w:keepLines/>
        <w:spacing w:before="240" w:after="0" w:line="240" w:lineRule="auto"/>
        <w:jc w:val="center"/>
        <w:outlineLvl w:val="0"/>
        <w:rPr>
          <w:rFonts w:ascii="Arial" w:eastAsia="Arial" w:hAnsi="Arial" w:cs="Times New Roman"/>
          <w:b/>
          <w:bCs/>
          <w:sz w:val="28"/>
          <w:szCs w:val="20"/>
          <w:lang w:eastAsia="ja-JP"/>
        </w:rPr>
      </w:pPr>
      <w:r w:rsidRPr="00B1590E">
        <w:rPr>
          <w:rFonts w:ascii="Arial" w:eastAsia="Arial" w:hAnsi="Arial" w:cs="Times New Roman"/>
          <w:b/>
          <w:bCs/>
          <w:sz w:val="28"/>
          <w:szCs w:val="20"/>
          <w:lang w:eastAsia="ja-JP"/>
        </w:rPr>
        <w:t>PIC-Supported Faculty-led Programs</w:t>
      </w:r>
      <w:r w:rsidR="001D514C" w:rsidRPr="00B1590E">
        <w:rPr>
          <w:rFonts w:ascii="Arial" w:eastAsia="Arial" w:hAnsi="Arial" w:cs="Times New Roman"/>
          <w:b/>
          <w:bCs/>
          <w:sz w:val="28"/>
          <w:szCs w:val="20"/>
          <w:lang w:eastAsia="ja-JP"/>
        </w:rPr>
        <w:t xml:space="preserve"> </w:t>
      </w:r>
    </w:p>
    <w:p w14:paraId="4472C301" w14:textId="77777777" w:rsidR="001D514C" w:rsidRPr="00613BD1" w:rsidRDefault="001D514C" w:rsidP="00B1590E">
      <w:pPr>
        <w:keepNext/>
        <w:keepLines/>
        <w:spacing w:before="240" w:after="0" w:line="240" w:lineRule="auto"/>
        <w:outlineLvl w:val="0"/>
        <w:rPr>
          <w:rFonts w:ascii="Arial" w:eastAsia="Arial" w:hAnsi="Arial" w:cs="Times New Roman"/>
          <w:b/>
          <w:bCs/>
          <w:caps/>
          <w:sz w:val="28"/>
          <w:szCs w:val="20"/>
          <w:lang w:eastAsia="ja-JP"/>
        </w:rPr>
      </w:pPr>
    </w:p>
    <w:p w14:paraId="01AFD808" w14:textId="77777777" w:rsidR="001D514C" w:rsidRPr="00314D17" w:rsidRDefault="001D514C">
      <w:pPr>
        <w:rPr>
          <w:b/>
          <w:u w:val="single"/>
        </w:rPr>
      </w:pPr>
      <w:r w:rsidRPr="00314D17">
        <w:rPr>
          <w:b/>
          <w:u w:val="single"/>
        </w:rPr>
        <w:t>Overview and Rationale</w:t>
      </w:r>
    </w:p>
    <w:p w14:paraId="51FF5624" w14:textId="77777777" w:rsidR="005F0884" w:rsidRDefault="001D514C">
      <w:r>
        <w:t>As part of the University’s efforts to manage health, safety and security risks for students, faculty and staff, all proposed university travel to countries with increased safety, crime, health, or other risk factors must complete a travel appeal process. An appeal will be required for travel to any country listed by the U.S. Department of State as Level 3 (</w:t>
      </w:r>
      <w:r>
        <w:rPr>
          <w:i/>
        </w:rPr>
        <w:t xml:space="preserve">Reconsider Travel) </w:t>
      </w:r>
      <w:r>
        <w:t>or Level 4 (</w:t>
      </w:r>
      <w:r>
        <w:rPr>
          <w:i/>
        </w:rPr>
        <w:t>Do Not Travel)</w:t>
      </w:r>
      <w:r>
        <w:t>. Under some circumstances, an appeal will also be required for travel to a country designated as Level 1 or Level 2, such as when a recent natural disaster, recent outbreaks of contagious disease, or heightened political tensions cause increased risk.</w:t>
      </w:r>
      <w:r w:rsidR="003E43B6">
        <w:t xml:space="preserve"> </w:t>
      </w:r>
    </w:p>
    <w:p w14:paraId="4B987580" w14:textId="77777777" w:rsidR="001D514C" w:rsidRPr="00314D17" w:rsidRDefault="001D514C">
      <w:pPr>
        <w:rPr>
          <w:b/>
          <w:u w:val="single"/>
        </w:rPr>
      </w:pPr>
      <w:r w:rsidRPr="00314D17">
        <w:rPr>
          <w:b/>
          <w:u w:val="single"/>
        </w:rPr>
        <w:t>Appeal Process</w:t>
      </w:r>
    </w:p>
    <w:p w14:paraId="32E098DA" w14:textId="77777777" w:rsidR="001D514C" w:rsidRDefault="001D514C" w:rsidP="001D514C">
      <w:pPr>
        <w:pStyle w:val="ListParagraph"/>
        <w:numPr>
          <w:ilvl w:val="0"/>
          <w:numId w:val="13"/>
        </w:numPr>
      </w:pPr>
      <w:r>
        <w:t>Faculty member submits the completed Restricted Travel Appeal form and a copy of the approved program proposal to the International Risk Assessment Committee (IRAC).</w:t>
      </w:r>
    </w:p>
    <w:p w14:paraId="6D54A581" w14:textId="77777777" w:rsidR="001D514C" w:rsidRDefault="001D514C" w:rsidP="001D514C">
      <w:pPr>
        <w:pStyle w:val="ListParagraph"/>
        <w:numPr>
          <w:ilvl w:val="0"/>
          <w:numId w:val="13"/>
        </w:numPr>
      </w:pPr>
      <w:r>
        <w:t xml:space="preserve">IRAC reviews each appeal on a case-by-case basis, with a particular focus on the health and safety of all participants and the feasibility of contingency plans. </w:t>
      </w:r>
    </w:p>
    <w:p w14:paraId="635E3C8C" w14:textId="77777777" w:rsidR="001D514C" w:rsidRDefault="001D514C" w:rsidP="001D514C">
      <w:pPr>
        <w:pStyle w:val="ListParagraph"/>
        <w:numPr>
          <w:ilvl w:val="0"/>
          <w:numId w:val="13"/>
        </w:numPr>
      </w:pPr>
      <w:r>
        <w:t xml:space="preserve">IRAC provides the Provost and Appointing Officer with a brief report outlining any concerns and making a recommendation related to the proposed travel </w:t>
      </w:r>
    </w:p>
    <w:p w14:paraId="3145BC46" w14:textId="77777777" w:rsidR="00931049" w:rsidRPr="009E4444" w:rsidRDefault="00482DD2" w:rsidP="002B496C">
      <w:pPr>
        <w:shd w:val="clear" w:color="auto" w:fill="DEEAF6" w:themeFill="accent5" w:themeFillTint="33"/>
        <w:rPr>
          <w:b/>
          <w:sz w:val="26"/>
          <w:szCs w:val="26"/>
        </w:rPr>
      </w:pPr>
      <w:r>
        <w:rPr>
          <w:b/>
          <w:sz w:val="26"/>
          <w:szCs w:val="26"/>
        </w:rPr>
        <w:t>APPEAL</w:t>
      </w:r>
      <w:r w:rsidR="00931049" w:rsidRPr="009E4444">
        <w:rPr>
          <w:b/>
          <w:sz w:val="26"/>
          <w:szCs w:val="26"/>
        </w:rPr>
        <w:t xml:space="preserve"> </w:t>
      </w:r>
      <w:r w:rsidR="001D514C">
        <w:rPr>
          <w:b/>
          <w:sz w:val="26"/>
          <w:szCs w:val="26"/>
        </w:rPr>
        <w:t>FORM</w:t>
      </w:r>
    </w:p>
    <w:p w14:paraId="5B54951B" w14:textId="77777777" w:rsidR="00931049" w:rsidRDefault="001D514C" w:rsidP="003565E3">
      <w:pPr>
        <w:rPr>
          <w:b/>
        </w:rPr>
      </w:pPr>
      <w:r w:rsidRPr="001D514C">
        <w:t>Please provide complete responses to all of the questions and prompts below.</w:t>
      </w:r>
      <w:r w:rsidR="00533F93" w:rsidRPr="001D514C">
        <w:rPr>
          <w:b/>
        </w:rPr>
        <w:t xml:space="preserve"> </w:t>
      </w:r>
      <w:r w:rsidR="00533F93" w:rsidRPr="001D514C">
        <w:rPr>
          <w:b/>
          <w:i/>
        </w:rPr>
        <w:t>If you do not have information on any particular question, please indicate that you do not know</w:t>
      </w:r>
      <w:r w:rsidR="00533F93" w:rsidRPr="001D514C">
        <w:rPr>
          <w:b/>
        </w:rPr>
        <w:t>.</w:t>
      </w:r>
    </w:p>
    <w:p w14:paraId="56E9182E" w14:textId="77777777" w:rsidR="00F93B00" w:rsidRDefault="00331478" w:rsidP="003565E3">
      <w:pPr>
        <w:pStyle w:val="ListParagraph"/>
        <w:numPr>
          <w:ilvl w:val="0"/>
          <w:numId w:val="2"/>
        </w:numPr>
      </w:pPr>
      <w:r w:rsidRPr="00CA2074">
        <w:rPr>
          <w:u w:val="single"/>
        </w:rPr>
        <w:t>Please attach a copy of the program proposal</w:t>
      </w:r>
      <w:r>
        <w:t xml:space="preserve"> approved by </w:t>
      </w:r>
      <w:r w:rsidR="00314D17">
        <w:t>the</w:t>
      </w:r>
      <w:r>
        <w:t xml:space="preserve"> IEC </w:t>
      </w:r>
      <w:r w:rsidR="00314D17">
        <w:t>and</w:t>
      </w:r>
      <w:r>
        <w:t xml:space="preserve"> your Appointing Officer.</w:t>
      </w:r>
    </w:p>
    <w:p w14:paraId="475181B7" w14:textId="77777777" w:rsidR="00314D17" w:rsidRDefault="00314D17" w:rsidP="00314D17">
      <w:pPr>
        <w:pStyle w:val="ListParagraph"/>
        <w:ind w:left="360"/>
      </w:pPr>
    </w:p>
    <w:p w14:paraId="1CEA1DA1" w14:textId="77777777" w:rsidR="00331478" w:rsidRDefault="00314D17" w:rsidP="00314D17">
      <w:pPr>
        <w:pStyle w:val="ListParagraph"/>
        <w:numPr>
          <w:ilvl w:val="0"/>
          <w:numId w:val="2"/>
        </w:numPr>
      </w:pPr>
      <w:r>
        <w:t>Provide the following information for the proposed travel</w:t>
      </w:r>
      <w:r w:rsidR="00331478">
        <w:t>:</w:t>
      </w:r>
    </w:p>
    <w:tbl>
      <w:tblPr>
        <w:tblStyle w:val="TableGrid"/>
        <w:tblW w:w="0" w:type="auto"/>
        <w:tblLook w:val="04A0" w:firstRow="1" w:lastRow="0" w:firstColumn="1" w:lastColumn="0" w:noHBand="0" w:noVBand="1"/>
      </w:tblPr>
      <w:tblGrid>
        <w:gridCol w:w="3415"/>
        <w:gridCol w:w="5935"/>
      </w:tblGrid>
      <w:tr w:rsidR="00314D17" w14:paraId="4C462CCB" w14:textId="77777777" w:rsidTr="007B54CD">
        <w:tc>
          <w:tcPr>
            <w:tcW w:w="3415" w:type="dxa"/>
          </w:tcPr>
          <w:p w14:paraId="5C7F5C4A" w14:textId="77777777" w:rsidR="00314D17" w:rsidRPr="004B742C" w:rsidRDefault="00314D17" w:rsidP="007B54CD">
            <w:pPr>
              <w:rPr>
                <w:b/>
              </w:rPr>
            </w:pPr>
            <w:r>
              <w:rPr>
                <w:b/>
              </w:rPr>
              <w:t>Country or Countries</w:t>
            </w:r>
          </w:p>
        </w:tc>
        <w:tc>
          <w:tcPr>
            <w:tcW w:w="5935" w:type="dxa"/>
          </w:tcPr>
          <w:p w14:paraId="1D046292" w14:textId="77777777" w:rsidR="00314D17" w:rsidRDefault="00314D17" w:rsidP="007B54CD"/>
        </w:tc>
      </w:tr>
      <w:tr w:rsidR="00924F67" w14:paraId="62D40F83" w14:textId="77777777" w:rsidTr="007B54CD">
        <w:tc>
          <w:tcPr>
            <w:tcW w:w="3415" w:type="dxa"/>
          </w:tcPr>
          <w:p w14:paraId="3B31329A" w14:textId="77777777" w:rsidR="00924F67" w:rsidRPr="004B742C" w:rsidRDefault="00924F67" w:rsidP="007B54CD">
            <w:pPr>
              <w:rPr>
                <w:b/>
              </w:rPr>
            </w:pPr>
            <w:r w:rsidRPr="004B742C">
              <w:rPr>
                <w:b/>
              </w:rPr>
              <w:t>Dates of Travel</w:t>
            </w:r>
          </w:p>
        </w:tc>
        <w:tc>
          <w:tcPr>
            <w:tcW w:w="5935" w:type="dxa"/>
          </w:tcPr>
          <w:p w14:paraId="696F0307" w14:textId="77777777" w:rsidR="00924F67" w:rsidRDefault="00924F67" w:rsidP="007B54CD"/>
        </w:tc>
      </w:tr>
      <w:tr w:rsidR="004B742C" w14:paraId="702F8FA8" w14:textId="77777777" w:rsidTr="007B54CD">
        <w:tc>
          <w:tcPr>
            <w:tcW w:w="3415" w:type="dxa"/>
          </w:tcPr>
          <w:p w14:paraId="7C640AF9" w14:textId="77777777" w:rsidR="004B742C" w:rsidRPr="004B742C" w:rsidRDefault="00667D14" w:rsidP="007B54CD">
            <w:pPr>
              <w:rPr>
                <w:b/>
              </w:rPr>
            </w:pPr>
            <w:r>
              <w:rPr>
                <w:b/>
              </w:rPr>
              <w:t>Progra</w:t>
            </w:r>
            <w:r w:rsidR="00947D07">
              <w:rPr>
                <w:b/>
              </w:rPr>
              <w:t>m Leader</w:t>
            </w:r>
            <w:r>
              <w:rPr>
                <w:b/>
              </w:rPr>
              <w:t>(s)</w:t>
            </w:r>
            <w:r w:rsidR="00FA4294">
              <w:rPr>
                <w:b/>
              </w:rPr>
              <w:t xml:space="preserve"> Name</w:t>
            </w:r>
          </w:p>
        </w:tc>
        <w:tc>
          <w:tcPr>
            <w:tcW w:w="5935" w:type="dxa"/>
          </w:tcPr>
          <w:p w14:paraId="2505F25D" w14:textId="77777777" w:rsidR="004B742C" w:rsidRDefault="004B742C" w:rsidP="007B54CD"/>
        </w:tc>
      </w:tr>
      <w:tr w:rsidR="00FA4294" w14:paraId="29401C37" w14:textId="77777777" w:rsidTr="007B54CD">
        <w:tc>
          <w:tcPr>
            <w:tcW w:w="3415" w:type="dxa"/>
          </w:tcPr>
          <w:p w14:paraId="6BA710DF" w14:textId="77777777" w:rsidR="00FA4294" w:rsidRDefault="00FA4294" w:rsidP="007B54CD">
            <w:pPr>
              <w:rPr>
                <w:b/>
              </w:rPr>
            </w:pPr>
            <w:r>
              <w:rPr>
                <w:b/>
              </w:rPr>
              <w:t>Home Department</w:t>
            </w:r>
          </w:p>
        </w:tc>
        <w:tc>
          <w:tcPr>
            <w:tcW w:w="5935" w:type="dxa"/>
          </w:tcPr>
          <w:p w14:paraId="033F2A22" w14:textId="77777777" w:rsidR="00FA4294" w:rsidRDefault="00FA4294" w:rsidP="007B54CD"/>
        </w:tc>
      </w:tr>
      <w:tr w:rsidR="00667D14" w14:paraId="01A5BFF9" w14:textId="77777777" w:rsidTr="007B54CD">
        <w:tc>
          <w:tcPr>
            <w:tcW w:w="3415" w:type="dxa"/>
          </w:tcPr>
          <w:p w14:paraId="1B8736DD" w14:textId="77777777" w:rsidR="00667D14" w:rsidRDefault="00C54C24" w:rsidP="007B54CD">
            <w:pPr>
              <w:rPr>
                <w:b/>
              </w:rPr>
            </w:pPr>
            <w:r>
              <w:rPr>
                <w:b/>
              </w:rPr>
              <w:t xml:space="preserve">Estimate on </w:t>
            </w:r>
            <w:r w:rsidR="00667D14">
              <w:rPr>
                <w:b/>
              </w:rPr>
              <w:t xml:space="preserve"># of </w:t>
            </w:r>
            <w:r>
              <w:rPr>
                <w:b/>
              </w:rPr>
              <w:t>participants</w:t>
            </w:r>
          </w:p>
        </w:tc>
        <w:tc>
          <w:tcPr>
            <w:tcW w:w="5935" w:type="dxa"/>
          </w:tcPr>
          <w:p w14:paraId="2D506E57" w14:textId="77777777" w:rsidR="00667D14" w:rsidRDefault="00667D14" w:rsidP="007B54CD"/>
        </w:tc>
      </w:tr>
    </w:tbl>
    <w:p w14:paraId="4EC2680E" w14:textId="77777777" w:rsidR="00C54C24" w:rsidRDefault="00C54C24" w:rsidP="00C54C24">
      <w:pPr>
        <w:pStyle w:val="ListParagraph"/>
        <w:ind w:left="0"/>
      </w:pPr>
    </w:p>
    <w:p w14:paraId="131ECE8F" w14:textId="77777777" w:rsidR="00947D07" w:rsidRDefault="00947D07" w:rsidP="00F70608">
      <w:pPr>
        <w:pStyle w:val="ListParagraph"/>
        <w:numPr>
          <w:ilvl w:val="0"/>
          <w:numId w:val="2"/>
        </w:numPr>
      </w:pPr>
      <w:r>
        <w:t>Describe your experience with the host country</w:t>
      </w:r>
      <w:r w:rsidR="00314D17">
        <w:t>/countries</w:t>
      </w:r>
      <w:r>
        <w:t>.</w:t>
      </w:r>
    </w:p>
    <w:p w14:paraId="1FE7115A" w14:textId="77777777" w:rsidR="00F70608" w:rsidRDefault="00F70608" w:rsidP="00F70608">
      <w:pPr>
        <w:pStyle w:val="ListParagraph"/>
        <w:ind w:left="360"/>
      </w:pPr>
    </w:p>
    <w:p w14:paraId="7E917585" w14:textId="77777777" w:rsidR="00F70608" w:rsidRDefault="00F70608" w:rsidP="00F70608">
      <w:pPr>
        <w:pStyle w:val="ListParagraph"/>
        <w:ind w:left="360"/>
      </w:pPr>
    </w:p>
    <w:p w14:paraId="2D5668A0" w14:textId="77777777" w:rsidR="00F70608" w:rsidRDefault="00F70608" w:rsidP="00F70608">
      <w:pPr>
        <w:pStyle w:val="ListParagraph"/>
        <w:ind w:left="360"/>
      </w:pPr>
    </w:p>
    <w:p w14:paraId="66F89EF6" w14:textId="77777777" w:rsidR="00314D17" w:rsidRDefault="003565E3" w:rsidP="00694E74">
      <w:pPr>
        <w:pStyle w:val="ListParagraph"/>
        <w:numPr>
          <w:ilvl w:val="0"/>
          <w:numId w:val="2"/>
        </w:numPr>
      </w:pPr>
      <w:r w:rsidRPr="00C54C24">
        <w:t>P</w:t>
      </w:r>
      <w:r w:rsidR="00667D14" w:rsidRPr="00C54C24">
        <w:t>lease carefully review the information for the countries you will be visiting</w:t>
      </w:r>
      <w:r w:rsidR="00314D17">
        <w:t xml:space="preserve"> on the CDC, U.S. Department of State, International SOS, and OSAC Country Security reports websites, and use the information to address the points in the table below. Be sure to address all relevant concerns, including </w:t>
      </w:r>
      <w:r w:rsidR="00314D17" w:rsidRPr="002B496C">
        <w:rPr>
          <w:b/>
        </w:rPr>
        <w:t>weather and geologic risks</w:t>
      </w:r>
      <w:r w:rsidR="00314D17">
        <w:t xml:space="preserve"> (e.g., tsunami risk, hurricanes, typhoons, earthquakes); </w:t>
      </w:r>
      <w:r w:rsidR="00314D17" w:rsidRPr="002B496C">
        <w:rPr>
          <w:b/>
        </w:rPr>
        <w:t>health-related risks</w:t>
      </w:r>
      <w:r w:rsidR="00314D17">
        <w:t xml:space="preserve"> (e.g., infectious disease, malaria, typhoid); and </w:t>
      </w:r>
      <w:r w:rsidR="00314D17" w:rsidRPr="002B496C">
        <w:rPr>
          <w:b/>
        </w:rPr>
        <w:t>political risks</w:t>
      </w:r>
      <w:r w:rsidR="00314D17">
        <w:t xml:space="preserve"> (e.g., upcoming elections, heightened conflicts).</w:t>
      </w:r>
    </w:p>
    <w:p w14:paraId="6AF71F3A" w14:textId="77777777" w:rsidR="00C54C24" w:rsidRPr="00EA2CEA" w:rsidRDefault="00C54C24" w:rsidP="00C54C24">
      <w:pPr>
        <w:rPr>
          <w:b/>
        </w:rPr>
      </w:pPr>
      <w:r w:rsidRPr="00EA2CEA">
        <w:rPr>
          <w:b/>
        </w:rPr>
        <w:t>Insert the travel risk ratings below.</w:t>
      </w:r>
    </w:p>
    <w:tbl>
      <w:tblPr>
        <w:tblStyle w:val="TableGrid"/>
        <w:tblW w:w="10530" w:type="dxa"/>
        <w:tblInd w:w="-635" w:type="dxa"/>
        <w:tblLook w:val="04A0" w:firstRow="1" w:lastRow="0" w:firstColumn="1" w:lastColumn="0" w:noHBand="0" w:noVBand="1"/>
      </w:tblPr>
      <w:tblGrid>
        <w:gridCol w:w="2160"/>
        <w:gridCol w:w="810"/>
        <w:gridCol w:w="3690"/>
        <w:gridCol w:w="3870"/>
      </w:tblGrid>
      <w:tr w:rsidR="002B1943" w:rsidRPr="00EA2CEA" w14:paraId="52B049BF" w14:textId="77777777" w:rsidTr="002B496C">
        <w:tc>
          <w:tcPr>
            <w:tcW w:w="2160" w:type="dxa"/>
            <w:shd w:val="clear" w:color="auto" w:fill="DEEAF6" w:themeFill="accent5" w:themeFillTint="33"/>
          </w:tcPr>
          <w:p w14:paraId="2575E870" w14:textId="77777777" w:rsidR="002B1943" w:rsidRPr="00EA2CEA" w:rsidRDefault="002B1943" w:rsidP="00AB760D">
            <w:r w:rsidRPr="00EA2CEA">
              <w:t>Travel Advisory Organization</w:t>
            </w:r>
          </w:p>
        </w:tc>
        <w:tc>
          <w:tcPr>
            <w:tcW w:w="810" w:type="dxa"/>
            <w:shd w:val="clear" w:color="auto" w:fill="DEEAF6" w:themeFill="accent5" w:themeFillTint="33"/>
          </w:tcPr>
          <w:p w14:paraId="3762C79C" w14:textId="77777777" w:rsidR="002B1943" w:rsidRPr="00EA2CEA" w:rsidRDefault="002B1943" w:rsidP="00AB760D">
            <w:r w:rsidRPr="00EA2CEA">
              <w:t>Risk Level</w:t>
            </w:r>
          </w:p>
        </w:tc>
        <w:tc>
          <w:tcPr>
            <w:tcW w:w="3690" w:type="dxa"/>
            <w:shd w:val="clear" w:color="auto" w:fill="DEEAF6" w:themeFill="accent5" w:themeFillTint="33"/>
          </w:tcPr>
          <w:p w14:paraId="63908AFB" w14:textId="77777777" w:rsidR="002B1943" w:rsidRPr="00EA2CEA" w:rsidRDefault="002B1943" w:rsidP="00AB760D">
            <w:r>
              <w:t>S</w:t>
            </w:r>
            <w:r w:rsidRPr="00EA2CEA">
              <w:t>pecific concerns related to the elevated risk level</w:t>
            </w:r>
          </w:p>
        </w:tc>
        <w:tc>
          <w:tcPr>
            <w:tcW w:w="3870" w:type="dxa"/>
            <w:shd w:val="clear" w:color="auto" w:fill="DEEAF6" w:themeFill="accent5" w:themeFillTint="33"/>
          </w:tcPr>
          <w:p w14:paraId="3B309AD2" w14:textId="77777777" w:rsidR="002B1943" w:rsidRPr="00EA2CEA" w:rsidRDefault="002B1943" w:rsidP="00AB760D">
            <w:r>
              <w:t>*Measures you will take to mitigate the specific risk(s)</w:t>
            </w:r>
          </w:p>
        </w:tc>
      </w:tr>
      <w:tr w:rsidR="002B1943" w:rsidRPr="00EA2CEA" w14:paraId="1E3DA2E9" w14:textId="77777777" w:rsidTr="002B496C">
        <w:tc>
          <w:tcPr>
            <w:tcW w:w="2160" w:type="dxa"/>
          </w:tcPr>
          <w:p w14:paraId="500A0DF6" w14:textId="77777777" w:rsidR="002B1943" w:rsidRDefault="007F473F" w:rsidP="00AB760D">
            <w:hyperlink r:id="rId7" w:history="1">
              <w:r w:rsidR="002B1943" w:rsidRPr="002B1943">
                <w:rPr>
                  <w:rStyle w:val="Hyperlink"/>
                </w:rPr>
                <w:t>CDC</w:t>
              </w:r>
            </w:hyperlink>
            <w:r w:rsidR="002B1943" w:rsidRPr="00EA2CEA">
              <w:t xml:space="preserve"> </w:t>
            </w:r>
          </w:p>
          <w:p w14:paraId="2CC66D96" w14:textId="77777777" w:rsidR="002B1943" w:rsidRDefault="002B1943" w:rsidP="00AB760D">
            <w:r w:rsidRPr="00EA2CEA">
              <w:t>(level</w:t>
            </w:r>
            <w:r>
              <w:t>s</w:t>
            </w:r>
            <w:r w:rsidRPr="00EA2CEA">
              <w:t xml:space="preserve"> 1-4)</w:t>
            </w:r>
          </w:p>
          <w:p w14:paraId="5366D774" w14:textId="77777777" w:rsidR="002B496C" w:rsidRDefault="002B496C" w:rsidP="00AB760D"/>
          <w:p w14:paraId="2B644D51" w14:textId="77777777" w:rsidR="002B496C" w:rsidRPr="00EA2CEA" w:rsidRDefault="002B496C" w:rsidP="00AB760D"/>
        </w:tc>
        <w:tc>
          <w:tcPr>
            <w:tcW w:w="810" w:type="dxa"/>
          </w:tcPr>
          <w:p w14:paraId="41F6DD8A" w14:textId="77777777" w:rsidR="002B1943" w:rsidRPr="00EA2CEA" w:rsidRDefault="002B1943" w:rsidP="00AB760D"/>
        </w:tc>
        <w:tc>
          <w:tcPr>
            <w:tcW w:w="3690" w:type="dxa"/>
          </w:tcPr>
          <w:p w14:paraId="369DCB0E" w14:textId="77777777" w:rsidR="002B1943" w:rsidRPr="00EA2CEA" w:rsidRDefault="002B1943" w:rsidP="00AB760D"/>
          <w:p w14:paraId="5E839C58" w14:textId="77777777" w:rsidR="002B1943" w:rsidRPr="00EA2CEA" w:rsidRDefault="002B1943" w:rsidP="00AB760D"/>
          <w:p w14:paraId="7A11C803" w14:textId="77777777" w:rsidR="002B1943" w:rsidRPr="00EA2CEA" w:rsidRDefault="002B1943" w:rsidP="00AB760D"/>
        </w:tc>
        <w:tc>
          <w:tcPr>
            <w:tcW w:w="3870" w:type="dxa"/>
          </w:tcPr>
          <w:p w14:paraId="17331873" w14:textId="77777777" w:rsidR="002B1943" w:rsidRPr="00EA2CEA" w:rsidRDefault="002B1943" w:rsidP="00AB760D"/>
        </w:tc>
      </w:tr>
      <w:tr w:rsidR="002B1943" w:rsidRPr="00EA2CEA" w14:paraId="30F1BD6B" w14:textId="77777777" w:rsidTr="002B496C">
        <w:tc>
          <w:tcPr>
            <w:tcW w:w="2160" w:type="dxa"/>
          </w:tcPr>
          <w:p w14:paraId="3D9F81C9" w14:textId="77777777" w:rsidR="002B1943" w:rsidRDefault="007F473F" w:rsidP="00AB760D">
            <w:hyperlink r:id="rId8" w:history="1">
              <w:r w:rsidR="002B1943" w:rsidRPr="002B1943">
                <w:rPr>
                  <w:rStyle w:val="Hyperlink"/>
                </w:rPr>
                <w:t>US Dept of State</w:t>
              </w:r>
            </w:hyperlink>
            <w:r w:rsidR="002B1943" w:rsidRPr="00EA2CEA">
              <w:t xml:space="preserve"> </w:t>
            </w:r>
          </w:p>
          <w:p w14:paraId="2B42DE41" w14:textId="77777777" w:rsidR="002B1943" w:rsidRDefault="002B1943" w:rsidP="00AB760D">
            <w:r w:rsidRPr="00EA2CEA">
              <w:t>(</w:t>
            </w:r>
            <w:r>
              <w:t xml:space="preserve">levels </w:t>
            </w:r>
            <w:r w:rsidRPr="00EA2CEA">
              <w:t>1-4)</w:t>
            </w:r>
          </w:p>
          <w:p w14:paraId="3F551C1C" w14:textId="77777777" w:rsidR="002B496C" w:rsidRDefault="002B496C" w:rsidP="00AB760D"/>
          <w:p w14:paraId="3F24365D" w14:textId="77777777" w:rsidR="002B496C" w:rsidRPr="00EA2CEA" w:rsidRDefault="002B496C" w:rsidP="00AB760D"/>
        </w:tc>
        <w:tc>
          <w:tcPr>
            <w:tcW w:w="810" w:type="dxa"/>
          </w:tcPr>
          <w:p w14:paraId="6B465F9B" w14:textId="77777777" w:rsidR="002B1943" w:rsidRPr="00EA2CEA" w:rsidRDefault="002B1943" w:rsidP="00AB760D"/>
        </w:tc>
        <w:tc>
          <w:tcPr>
            <w:tcW w:w="3690" w:type="dxa"/>
          </w:tcPr>
          <w:p w14:paraId="05CEA4A3" w14:textId="77777777" w:rsidR="002B1943" w:rsidRPr="00EA2CEA" w:rsidRDefault="002B1943" w:rsidP="00AB760D"/>
          <w:p w14:paraId="638EC745" w14:textId="77777777" w:rsidR="002B1943" w:rsidRPr="00EA2CEA" w:rsidRDefault="002B1943" w:rsidP="00AB760D"/>
          <w:p w14:paraId="777F9BE6" w14:textId="77777777" w:rsidR="002B1943" w:rsidRPr="00EA2CEA" w:rsidRDefault="002B1943" w:rsidP="00AB760D"/>
        </w:tc>
        <w:tc>
          <w:tcPr>
            <w:tcW w:w="3870" w:type="dxa"/>
          </w:tcPr>
          <w:p w14:paraId="758CADBA" w14:textId="77777777" w:rsidR="002B1943" w:rsidRPr="00EA2CEA" w:rsidRDefault="002B1943" w:rsidP="00AB760D"/>
        </w:tc>
      </w:tr>
      <w:tr w:rsidR="002B1943" w:rsidRPr="00EA2CEA" w14:paraId="463932C9" w14:textId="77777777" w:rsidTr="002B496C">
        <w:tc>
          <w:tcPr>
            <w:tcW w:w="2160" w:type="dxa"/>
          </w:tcPr>
          <w:p w14:paraId="44FC8DA9" w14:textId="52ED67BF" w:rsidR="002B1943" w:rsidRDefault="007F473F" w:rsidP="00AB760D">
            <w:hyperlink r:id="rId9" w:history="1">
              <w:r w:rsidR="002B1943" w:rsidRPr="00FD1F7A">
                <w:rPr>
                  <w:rStyle w:val="Hyperlink"/>
                </w:rPr>
                <w:t>International SOS</w:t>
              </w:r>
            </w:hyperlink>
            <w:r w:rsidR="002B1943" w:rsidRPr="00EA2CEA">
              <w:t xml:space="preserve"> </w:t>
            </w:r>
          </w:p>
          <w:p w14:paraId="27D3536E" w14:textId="77777777" w:rsidR="002B1943" w:rsidRDefault="002B1943" w:rsidP="00AB760D">
            <w:r w:rsidRPr="00EA2CEA">
              <w:t>(low, medium, high, extreme)</w:t>
            </w:r>
          </w:p>
          <w:p w14:paraId="71345DED" w14:textId="77777777" w:rsidR="002B496C" w:rsidRDefault="002B496C" w:rsidP="00AB760D"/>
          <w:p w14:paraId="01044B6E" w14:textId="77777777" w:rsidR="002B496C" w:rsidRPr="00EA2CEA" w:rsidRDefault="002B496C" w:rsidP="00AB760D"/>
        </w:tc>
        <w:tc>
          <w:tcPr>
            <w:tcW w:w="810" w:type="dxa"/>
          </w:tcPr>
          <w:p w14:paraId="1CCE7808" w14:textId="77777777" w:rsidR="002B1943" w:rsidRPr="00EA2CEA" w:rsidRDefault="002B1943" w:rsidP="00AB760D"/>
        </w:tc>
        <w:tc>
          <w:tcPr>
            <w:tcW w:w="3690" w:type="dxa"/>
          </w:tcPr>
          <w:p w14:paraId="37DF7FCF" w14:textId="77777777" w:rsidR="002B1943" w:rsidRPr="00EA2CEA" w:rsidRDefault="002B1943" w:rsidP="00AB760D"/>
          <w:p w14:paraId="1436F052" w14:textId="77777777" w:rsidR="002B1943" w:rsidRPr="00EA2CEA" w:rsidRDefault="002B1943" w:rsidP="00AB760D"/>
          <w:p w14:paraId="1AAE39EE" w14:textId="77777777" w:rsidR="002B1943" w:rsidRPr="00EA2CEA" w:rsidRDefault="002B1943" w:rsidP="00AB760D"/>
        </w:tc>
        <w:tc>
          <w:tcPr>
            <w:tcW w:w="3870" w:type="dxa"/>
          </w:tcPr>
          <w:p w14:paraId="28F12585" w14:textId="77777777" w:rsidR="002B1943" w:rsidRPr="00EA2CEA" w:rsidRDefault="002B1943" w:rsidP="00AB760D"/>
        </w:tc>
      </w:tr>
      <w:tr w:rsidR="002B1943" w:rsidRPr="00EA2CEA" w14:paraId="5510CB39" w14:textId="77777777" w:rsidTr="002B496C">
        <w:tc>
          <w:tcPr>
            <w:tcW w:w="2160" w:type="dxa"/>
          </w:tcPr>
          <w:p w14:paraId="1B5E3033" w14:textId="77777777" w:rsidR="002B1943" w:rsidRDefault="007F473F" w:rsidP="00AB760D">
            <w:hyperlink r:id="rId10" w:history="1">
              <w:r w:rsidR="002B1943" w:rsidRPr="002B1943">
                <w:rPr>
                  <w:rStyle w:val="Hyperlink"/>
                </w:rPr>
                <w:t>OSAC</w:t>
              </w:r>
            </w:hyperlink>
          </w:p>
          <w:p w14:paraId="076BCC94" w14:textId="77777777" w:rsidR="002B1943" w:rsidRDefault="002B1943" w:rsidP="00AB760D">
            <w:r>
              <w:t>Country Security Report</w:t>
            </w:r>
          </w:p>
          <w:p w14:paraId="4D93F825" w14:textId="77777777" w:rsidR="002B496C" w:rsidRPr="00EA2CEA" w:rsidRDefault="002B496C" w:rsidP="00AB760D"/>
        </w:tc>
        <w:tc>
          <w:tcPr>
            <w:tcW w:w="810" w:type="dxa"/>
          </w:tcPr>
          <w:p w14:paraId="40A38DFD" w14:textId="77777777" w:rsidR="002B1943" w:rsidRPr="00EA2CEA" w:rsidRDefault="002B1943" w:rsidP="00AB760D"/>
        </w:tc>
        <w:tc>
          <w:tcPr>
            <w:tcW w:w="3690" w:type="dxa"/>
          </w:tcPr>
          <w:p w14:paraId="5D8B07FD" w14:textId="77777777" w:rsidR="002B1943" w:rsidRPr="00EA2CEA" w:rsidRDefault="002B1943" w:rsidP="00AB760D"/>
        </w:tc>
        <w:tc>
          <w:tcPr>
            <w:tcW w:w="3870" w:type="dxa"/>
          </w:tcPr>
          <w:p w14:paraId="39BE5006" w14:textId="77777777" w:rsidR="002B1943" w:rsidRPr="00EA2CEA" w:rsidRDefault="002B1943" w:rsidP="00AB760D"/>
        </w:tc>
      </w:tr>
    </w:tbl>
    <w:p w14:paraId="005129C5" w14:textId="77777777" w:rsidR="00DE6664" w:rsidRPr="00EA2CEA" w:rsidRDefault="00DE6664" w:rsidP="00DE6664">
      <w:pPr>
        <w:pStyle w:val="ListParagraph"/>
        <w:ind w:left="0"/>
      </w:pPr>
    </w:p>
    <w:p w14:paraId="44BC18CC" w14:textId="77777777" w:rsidR="00ED00ED" w:rsidRDefault="002B1943" w:rsidP="00ED00ED">
      <w:r>
        <w:t>*</w:t>
      </w:r>
      <w:r w:rsidR="00FA4294">
        <w:t>M</w:t>
      </w:r>
      <w:r w:rsidR="00ED00ED">
        <w:t xml:space="preserve">itigating </w:t>
      </w:r>
      <w:r w:rsidR="00594678" w:rsidRPr="00594678">
        <w:t xml:space="preserve">measures might include avoiding travel to certain neighborhoods in </w:t>
      </w:r>
      <w:r w:rsidR="00ED00ED">
        <w:t>a higher risk area</w:t>
      </w:r>
      <w:r w:rsidR="00594678" w:rsidRPr="00594678">
        <w:t>, using only specific means of transportation, encouraging mitigation strategies such as wearing long sleeves in areas at risk for malaria or other</w:t>
      </w:r>
      <w:r>
        <w:t xml:space="preserve"> insect-borne</w:t>
      </w:r>
      <w:r w:rsidR="00594678" w:rsidRPr="00594678">
        <w:t xml:space="preserve"> </w:t>
      </w:r>
      <w:r w:rsidR="002B496C">
        <w:t>diseases</w:t>
      </w:r>
      <w:r w:rsidR="00594678" w:rsidRPr="00594678">
        <w:t xml:space="preserve">, </w:t>
      </w:r>
      <w:r w:rsidR="009E4444">
        <w:t xml:space="preserve">provide training for participants on how to respond during an earthquake, providing advice on foods to avoid to limit exposure to food-borne illness, </w:t>
      </w:r>
      <w:r w:rsidR="00594678" w:rsidRPr="00594678">
        <w:t xml:space="preserve">etc. </w:t>
      </w:r>
    </w:p>
    <w:p w14:paraId="7F1026B8" w14:textId="77777777" w:rsidR="00594678" w:rsidRDefault="00594678" w:rsidP="00ED00ED">
      <w:pPr>
        <w:rPr>
          <w:u w:val="single"/>
        </w:rPr>
      </w:pPr>
      <w:r w:rsidRPr="002B496C">
        <w:rPr>
          <w:b/>
        </w:rPr>
        <w:t>Contact International SOS and speak with a security expert for the country where the program will take place</w:t>
      </w:r>
      <w:r w:rsidRPr="00594678">
        <w:t xml:space="preserve">. </w:t>
      </w:r>
      <w:r w:rsidRPr="00ED00ED">
        <w:rPr>
          <w:u w:val="single"/>
        </w:rPr>
        <w:t xml:space="preserve">Include details on the advice provided by </w:t>
      </w:r>
      <w:r w:rsidRPr="009E4444">
        <w:rPr>
          <w:u w:val="single"/>
        </w:rPr>
        <w:t>ISOS and mitigation strategies you will put in place.</w:t>
      </w:r>
    </w:p>
    <w:p w14:paraId="29AA5C8D" w14:textId="77777777" w:rsidR="002B496C" w:rsidRDefault="002B496C" w:rsidP="00ED00ED"/>
    <w:p w14:paraId="07AD62DF" w14:textId="77777777" w:rsidR="00AB760D" w:rsidRDefault="00A56EC1" w:rsidP="00136E2C">
      <w:pPr>
        <w:pStyle w:val="ListParagraph"/>
        <w:numPr>
          <w:ilvl w:val="0"/>
          <w:numId w:val="2"/>
        </w:numPr>
      </w:pPr>
      <w:r w:rsidRPr="00EA2CEA">
        <w:t>What is the compelling academic reason why this travel must take place at this location, despite the current risks?</w:t>
      </w:r>
      <w:r w:rsidR="002B496C">
        <w:t xml:space="preserve"> </w:t>
      </w:r>
      <w:r w:rsidRPr="00EA2CEA">
        <w:t>Could this coursework be completed at another location that poses less risk?</w:t>
      </w:r>
    </w:p>
    <w:p w14:paraId="21B6A9BB" w14:textId="77777777" w:rsidR="002B496C" w:rsidRDefault="002B496C" w:rsidP="002B496C">
      <w:pPr>
        <w:pStyle w:val="ListParagraph"/>
        <w:ind w:left="360"/>
      </w:pPr>
    </w:p>
    <w:p w14:paraId="779A1E8E" w14:textId="77777777" w:rsidR="002B496C" w:rsidRPr="00EA2CEA" w:rsidRDefault="002B496C" w:rsidP="00136E2C">
      <w:pPr>
        <w:pStyle w:val="ListParagraph"/>
        <w:numPr>
          <w:ilvl w:val="0"/>
          <w:numId w:val="2"/>
        </w:numPr>
      </w:pPr>
      <w:r>
        <w:lastRenderedPageBreak/>
        <w:t>Is the Embassy or Consulate nearest to your destination open with full services available? If the Embassy or Consulate is not open or has limited services available, please provide details.</w:t>
      </w:r>
    </w:p>
    <w:p w14:paraId="6E93338E" w14:textId="77777777" w:rsidR="00AB760D" w:rsidRPr="00EA2CEA" w:rsidRDefault="00AB760D" w:rsidP="00AB760D">
      <w:pPr>
        <w:pStyle w:val="ListParagraph"/>
      </w:pPr>
    </w:p>
    <w:p w14:paraId="202DC619" w14:textId="77777777" w:rsidR="00914276" w:rsidRPr="00EA2CEA" w:rsidRDefault="002B496C" w:rsidP="009E4444">
      <w:pPr>
        <w:pStyle w:val="ListParagraph"/>
        <w:numPr>
          <w:ilvl w:val="0"/>
          <w:numId w:val="2"/>
        </w:numPr>
      </w:pPr>
      <w:r>
        <w:t>Describe</w:t>
      </w:r>
      <w:r w:rsidR="00914276" w:rsidRPr="00EA2CEA">
        <w:t xml:space="preserve"> the contingency plan if something happens to </w:t>
      </w:r>
      <w:r w:rsidR="009E4444" w:rsidRPr="00EA2CEA">
        <w:t xml:space="preserve">the </w:t>
      </w:r>
      <w:r>
        <w:t>faculty</w:t>
      </w:r>
      <w:r w:rsidR="009E4444" w:rsidRPr="00EA2CEA">
        <w:t xml:space="preserve"> leader</w:t>
      </w:r>
      <w:r w:rsidR="00914276" w:rsidRPr="00EA2CEA">
        <w:t xml:space="preserve"> while </w:t>
      </w:r>
      <w:r>
        <w:t>abroad</w:t>
      </w:r>
      <w:r w:rsidR="00914276" w:rsidRPr="00EA2CEA">
        <w:t>?</w:t>
      </w:r>
      <w:r>
        <w:t xml:space="preserve"> </w:t>
      </w:r>
      <w:r w:rsidR="00914276" w:rsidRPr="00EA2CEA">
        <w:t>Wh</w:t>
      </w:r>
      <w:r w:rsidR="00F70608" w:rsidRPr="00EA2CEA">
        <w:t xml:space="preserve">at </w:t>
      </w:r>
      <w:r w:rsidR="00797C31">
        <w:t xml:space="preserve">are </w:t>
      </w:r>
      <w:r w:rsidR="00F70608" w:rsidRPr="00EA2CEA">
        <w:t xml:space="preserve">the </w:t>
      </w:r>
      <w:r w:rsidR="00797C31">
        <w:t xml:space="preserve">options </w:t>
      </w:r>
      <w:r w:rsidR="00F70608" w:rsidRPr="00EA2CEA">
        <w:t xml:space="preserve">for ensuring program continuity? </w:t>
      </w:r>
    </w:p>
    <w:p w14:paraId="17157C22" w14:textId="77777777" w:rsidR="009E4444" w:rsidRPr="00EA2CEA" w:rsidRDefault="009E4444" w:rsidP="009E4444">
      <w:pPr>
        <w:pStyle w:val="ListParagraph"/>
      </w:pPr>
    </w:p>
    <w:p w14:paraId="2E47F008" w14:textId="77777777" w:rsidR="001241FA" w:rsidRDefault="00BD326B" w:rsidP="0074678D">
      <w:pPr>
        <w:pStyle w:val="ListParagraph"/>
        <w:numPr>
          <w:ilvl w:val="0"/>
          <w:numId w:val="2"/>
        </w:numPr>
      </w:pPr>
      <w:r w:rsidRPr="00EA2CEA">
        <w:t xml:space="preserve">Provide </w:t>
      </w:r>
      <w:r w:rsidR="00797C31">
        <w:t>information on the</w:t>
      </w:r>
      <w:r w:rsidRPr="00EA2CEA">
        <w:t xml:space="preserve"> in-country support that will be available to </w:t>
      </w:r>
      <w:r w:rsidR="001241FA" w:rsidRPr="00EA2CEA">
        <w:t>the program</w:t>
      </w:r>
      <w:r w:rsidR="00797C31">
        <w:t>, including</w:t>
      </w:r>
      <w:r w:rsidR="001241FA" w:rsidRPr="00EA2CEA">
        <w:t xml:space="preserve"> the host organization’s expe</w:t>
      </w:r>
      <w:r w:rsidR="00797C31">
        <w:t>rience and expertise in crisis management</w:t>
      </w:r>
      <w:r w:rsidR="001241FA" w:rsidRPr="00EA2CEA">
        <w:t xml:space="preserve">. </w:t>
      </w:r>
    </w:p>
    <w:p w14:paraId="18D027EB" w14:textId="77777777" w:rsidR="00797C31" w:rsidRPr="00EA2CEA" w:rsidRDefault="00797C31" w:rsidP="00797C31">
      <w:pPr>
        <w:pStyle w:val="ListParagraph"/>
        <w:ind w:left="360"/>
      </w:pPr>
    </w:p>
    <w:p w14:paraId="5B37443C" w14:textId="5375099C" w:rsidR="00124F2C" w:rsidRDefault="00124F2C" w:rsidP="00B838CE">
      <w:pPr>
        <w:pStyle w:val="ListParagraph"/>
        <w:numPr>
          <w:ilvl w:val="0"/>
          <w:numId w:val="2"/>
        </w:numPr>
      </w:pPr>
      <w:r w:rsidRPr="00EA2CEA">
        <w:t xml:space="preserve">Address the potential financial implications </w:t>
      </w:r>
      <w:r w:rsidR="00797C31">
        <w:t xml:space="preserve">to the participants and/or the University of </w:t>
      </w:r>
      <w:r w:rsidRPr="00EA2CEA">
        <w:t>a necessary last-minute cancellation of the program</w:t>
      </w:r>
      <w:r w:rsidR="00DE6152">
        <w:t>.</w:t>
      </w:r>
    </w:p>
    <w:p w14:paraId="7C71A1A4" w14:textId="77777777" w:rsidR="00DE6152" w:rsidRDefault="00DE6152" w:rsidP="00DE6152">
      <w:pPr>
        <w:pStyle w:val="ListParagraph"/>
      </w:pPr>
    </w:p>
    <w:p w14:paraId="72418AF5" w14:textId="77777777" w:rsidR="00124F2C" w:rsidRPr="00EA2CEA" w:rsidRDefault="00797C31" w:rsidP="00124F2C">
      <w:pPr>
        <w:pStyle w:val="ListParagraph"/>
        <w:numPr>
          <w:ilvl w:val="0"/>
          <w:numId w:val="2"/>
        </w:numPr>
      </w:pPr>
      <w:r>
        <w:t>Describe the</w:t>
      </w:r>
      <w:r w:rsidR="00124F2C" w:rsidRPr="00EA2CEA">
        <w:t xml:space="preserve"> refund policies for the major in-country expenses that </w:t>
      </w:r>
      <w:r>
        <w:t>must be</w:t>
      </w:r>
      <w:r w:rsidR="00124F2C" w:rsidRPr="00EA2CEA">
        <w:t xml:space="preserve"> pre-paid? </w:t>
      </w:r>
    </w:p>
    <w:p w14:paraId="577CDF0D" w14:textId="77777777" w:rsidR="00124F2C" w:rsidRPr="00EA2CEA" w:rsidRDefault="00124F2C" w:rsidP="00124F2C">
      <w:pPr>
        <w:pStyle w:val="ListParagraph"/>
        <w:numPr>
          <w:ilvl w:val="1"/>
          <w:numId w:val="2"/>
        </w:numPr>
      </w:pPr>
      <w:r w:rsidRPr="00EA2CEA">
        <w:t>Housing?</w:t>
      </w:r>
    </w:p>
    <w:p w14:paraId="6C85CDE9" w14:textId="77777777" w:rsidR="00124F2C" w:rsidRDefault="00124F2C" w:rsidP="00124F2C">
      <w:pPr>
        <w:pStyle w:val="ListParagraph"/>
        <w:numPr>
          <w:ilvl w:val="1"/>
          <w:numId w:val="2"/>
        </w:numPr>
      </w:pPr>
      <w:r w:rsidRPr="00EA2CEA">
        <w:t>Transportation services</w:t>
      </w:r>
    </w:p>
    <w:p w14:paraId="64395BD4" w14:textId="77777777" w:rsidR="00797C31" w:rsidRPr="00EA2CEA" w:rsidRDefault="00797C31" w:rsidP="00124F2C">
      <w:pPr>
        <w:pStyle w:val="ListParagraph"/>
        <w:numPr>
          <w:ilvl w:val="1"/>
          <w:numId w:val="2"/>
        </w:numPr>
      </w:pPr>
      <w:r>
        <w:t>Hosting organization</w:t>
      </w:r>
    </w:p>
    <w:p w14:paraId="0784BB58" w14:textId="77777777" w:rsidR="00124F2C" w:rsidRPr="00EA2CEA" w:rsidRDefault="00124F2C" w:rsidP="00124F2C">
      <w:pPr>
        <w:pStyle w:val="ListParagraph"/>
        <w:numPr>
          <w:ilvl w:val="1"/>
          <w:numId w:val="2"/>
        </w:numPr>
      </w:pPr>
      <w:r w:rsidRPr="00EA2CEA">
        <w:t>Airfare</w:t>
      </w:r>
    </w:p>
    <w:p w14:paraId="0A13E4F5" w14:textId="77777777" w:rsidR="00124F2C" w:rsidRDefault="00124F2C" w:rsidP="00124F2C">
      <w:pPr>
        <w:pStyle w:val="ListParagraph"/>
        <w:numPr>
          <w:ilvl w:val="1"/>
          <w:numId w:val="2"/>
        </w:numPr>
      </w:pPr>
      <w:r>
        <w:t>Other</w:t>
      </w:r>
    </w:p>
    <w:p w14:paraId="0D46A8D9" w14:textId="77777777" w:rsidR="00CA2074" w:rsidRDefault="00CA2074" w:rsidP="00CA2074">
      <w:pPr>
        <w:pStyle w:val="ListParagraph"/>
        <w:ind w:left="0"/>
      </w:pPr>
    </w:p>
    <w:p w14:paraId="6AC83E35" w14:textId="3AD7C417" w:rsidR="004B742C" w:rsidRDefault="00FD24A7" w:rsidP="003726F2">
      <w:r>
        <w:rPr>
          <w:rStyle w:val="Hyperlink"/>
          <w:sz w:val="26"/>
          <w:szCs w:val="26"/>
        </w:rPr>
        <w:t xml:space="preserve">  </w:t>
      </w:r>
    </w:p>
    <w:sectPr w:rsidR="004B7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4E37"/>
    <w:multiLevelType w:val="hybridMultilevel"/>
    <w:tmpl w:val="EBB6319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D52602"/>
    <w:multiLevelType w:val="hybridMultilevel"/>
    <w:tmpl w:val="E9F02CBA"/>
    <w:lvl w:ilvl="0" w:tplc="27902DE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34AEA"/>
    <w:multiLevelType w:val="hybridMultilevel"/>
    <w:tmpl w:val="5266AB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550535"/>
    <w:multiLevelType w:val="hybridMultilevel"/>
    <w:tmpl w:val="C702097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7B7830"/>
    <w:multiLevelType w:val="hybridMultilevel"/>
    <w:tmpl w:val="197AA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EC0ACD"/>
    <w:multiLevelType w:val="hybridMultilevel"/>
    <w:tmpl w:val="04385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CC09BF"/>
    <w:multiLevelType w:val="hybridMultilevel"/>
    <w:tmpl w:val="5E322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1A1677"/>
    <w:multiLevelType w:val="hybridMultilevel"/>
    <w:tmpl w:val="7898C3BC"/>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B950528"/>
    <w:multiLevelType w:val="hybridMultilevel"/>
    <w:tmpl w:val="ECDA2188"/>
    <w:lvl w:ilvl="0" w:tplc="A36E5A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A90462"/>
    <w:multiLevelType w:val="hybridMultilevel"/>
    <w:tmpl w:val="A880DA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0A0DCC"/>
    <w:multiLevelType w:val="hybridMultilevel"/>
    <w:tmpl w:val="F4FE64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9F6A6F"/>
    <w:multiLevelType w:val="hybridMultilevel"/>
    <w:tmpl w:val="1CCE697E"/>
    <w:lvl w:ilvl="0" w:tplc="E46212E4">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640BE9"/>
    <w:multiLevelType w:val="hybridMultilevel"/>
    <w:tmpl w:val="4BA68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634780">
    <w:abstractNumId w:val="11"/>
  </w:num>
  <w:num w:numId="2" w16cid:durableId="1820615267">
    <w:abstractNumId w:val="0"/>
  </w:num>
  <w:num w:numId="3" w16cid:durableId="1479105704">
    <w:abstractNumId w:val="1"/>
  </w:num>
  <w:num w:numId="4" w16cid:durableId="571700973">
    <w:abstractNumId w:val="4"/>
  </w:num>
  <w:num w:numId="5" w16cid:durableId="298607530">
    <w:abstractNumId w:val="2"/>
  </w:num>
  <w:num w:numId="6" w16cid:durableId="693848347">
    <w:abstractNumId w:val="9"/>
  </w:num>
  <w:num w:numId="7" w16cid:durableId="1647737995">
    <w:abstractNumId w:val="10"/>
  </w:num>
  <w:num w:numId="8" w16cid:durableId="757409823">
    <w:abstractNumId w:val="3"/>
  </w:num>
  <w:num w:numId="9" w16cid:durableId="1991325156">
    <w:abstractNumId w:val="7"/>
  </w:num>
  <w:num w:numId="10" w16cid:durableId="930166315">
    <w:abstractNumId w:val="5"/>
  </w:num>
  <w:num w:numId="11" w16cid:durableId="1720545342">
    <w:abstractNumId w:val="6"/>
  </w:num>
  <w:num w:numId="12" w16cid:durableId="836071730">
    <w:abstractNumId w:val="8"/>
  </w:num>
  <w:num w:numId="13" w16cid:durableId="10090190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928"/>
    <w:rsid w:val="0000109A"/>
    <w:rsid w:val="00026804"/>
    <w:rsid w:val="00075448"/>
    <w:rsid w:val="000C0247"/>
    <w:rsid w:val="000C4A07"/>
    <w:rsid w:val="000F33F0"/>
    <w:rsid w:val="00107941"/>
    <w:rsid w:val="001241FA"/>
    <w:rsid w:val="00124F2C"/>
    <w:rsid w:val="00140487"/>
    <w:rsid w:val="001C0DB2"/>
    <w:rsid w:val="001D514C"/>
    <w:rsid w:val="00233106"/>
    <w:rsid w:val="00233E1F"/>
    <w:rsid w:val="00274C0D"/>
    <w:rsid w:val="002B1943"/>
    <w:rsid w:val="002B496C"/>
    <w:rsid w:val="002B5B14"/>
    <w:rsid w:val="002C43BA"/>
    <w:rsid w:val="002D5EF0"/>
    <w:rsid w:val="00314D17"/>
    <w:rsid w:val="00331478"/>
    <w:rsid w:val="003565E3"/>
    <w:rsid w:val="003726F2"/>
    <w:rsid w:val="00384EC1"/>
    <w:rsid w:val="00391AC4"/>
    <w:rsid w:val="003B5180"/>
    <w:rsid w:val="003E43B6"/>
    <w:rsid w:val="00402EDC"/>
    <w:rsid w:val="00452AAD"/>
    <w:rsid w:val="004539C9"/>
    <w:rsid w:val="00474F0B"/>
    <w:rsid w:val="0047525D"/>
    <w:rsid w:val="00482DD2"/>
    <w:rsid w:val="004A45B3"/>
    <w:rsid w:val="004B742C"/>
    <w:rsid w:val="004C4E1F"/>
    <w:rsid w:val="004D179F"/>
    <w:rsid w:val="00533F93"/>
    <w:rsid w:val="00594678"/>
    <w:rsid w:val="005F0884"/>
    <w:rsid w:val="00613BD1"/>
    <w:rsid w:val="00615449"/>
    <w:rsid w:val="00660C76"/>
    <w:rsid w:val="00667D14"/>
    <w:rsid w:val="00697868"/>
    <w:rsid w:val="006A3935"/>
    <w:rsid w:val="007339E4"/>
    <w:rsid w:val="00733A95"/>
    <w:rsid w:val="00736D78"/>
    <w:rsid w:val="00765480"/>
    <w:rsid w:val="00782B8D"/>
    <w:rsid w:val="00797C31"/>
    <w:rsid w:val="007B2C12"/>
    <w:rsid w:val="007B54CD"/>
    <w:rsid w:val="007D205C"/>
    <w:rsid w:val="007E365E"/>
    <w:rsid w:val="007F473F"/>
    <w:rsid w:val="008060B5"/>
    <w:rsid w:val="008220C6"/>
    <w:rsid w:val="008311C5"/>
    <w:rsid w:val="008647D9"/>
    <w:rsid w:val="008A71B8"/>
    <w:rsid w:val="00911DE7"/>
    <w:rsid w:val="00914276"/>
    <w:rsid w:val="00924F67"/>
    <w:rsid w:val="00931049"/>
    <w:rsid w:val="0093233E"/>
    <w:rsid w:val="00947D07"/>
    <w:rsid w:val="00950DE0"/>
    <w:rsid w:val="00967D97"/>
    <w:rsid w:val="009E4444"/>
    <w:rsid w:val="00A054B0"/>
    <w:rsid w:val="00A1331E"/>
    <w:rsid w:val="00A436EE"/>
    <w:rsid w:val="00A56EC1"/>
    <w:rsid w:val="00A90DEC"/>
    <w:rsid w:val="00AB760D"/>
    <w:rsid w:val="00AF18D3"/>
    <w:rsid w:val="00AF3AE4"/>
    <w:rsid w:val="00B1590E"/>
    <w:rsid w:val="00B210F8"/>
    <w:rsid w:val="00BD08C1"/>
    <w:rsid w:val="00BD326B"/>
    <w:rsid w:val="00BE619E"/>
    <w:rsid w:val="00C1232F"/>
    <w:rsid w:val="00C2624C"/>
    <w:rsid w:val="00C54C24"/>
    <w:rsid w:val="00CA2074"/>
    <w:rsid w:val="00CB26B0"/>
    <w:rsid w:val="00CB282E"/>
    <w:rsid w:val="00CC5C2F"/>
    <w:rsid w:val="00CD7749"/>
    <w:rsid w:val="00D049EC"/>
    <w:rsid w:val="00D32478"/>
    <w:rsid w:val="00D43E3E"/>
    <w:rsid w:val="00D4642A"/>
    <w:rsid w:val="00D50414"/>
    <w:rsid w:val="00D572BE"/>
    <w:rsid w:val="00DB345C"/>
    <w:rsid w:val="00DC2928"/>
    <w:rsid w:val="00DE6152"/>
    <w:rsid w:val="00DE6664"/>
    <w:rsid w:val="00E1263A"/>
    <w:rsid w:val="00E50135"/>
    <w:rsid w:val="00E661FB"/>
    <w:rsid w:val="00EA2CEA"/>
    <w:rsid w:val="00EB3FE9"/>
    <w:rsid w:val="00EC273E"/>
    <w:rsid w:val="00ED00ED"/>
    <w:rsid w:val="00EE3D88"/>
    <w:rsid w:val="00EE6CB3"/>
    <w:rsid w:val="00EF4C90"/>
    <w:rsid w:val="00EF5660"/>
    <w:rsid w:val="00F168ED"/>
    <w:rsid w:val="00F16DAF"/>
    <w:rsid w:val="00F50CD0"/>
    <w:rsid w:val="00F70608"/>
    <w:rsid w:val="00F72475"/>
    <w:rsid w:val="00F74D56"/>
    <w:rsid w:val="00F86604"/>
    <w:rsid w:val="00F92F9A"/>
    <w:rsid w:val="00F93B00"/>
    <w:rsid w:val="00FA4294"/>
    <w:rsid w:val="00FD1F7A"/>
    <w:rsid w:val="00FD24A7"/>
    <w:rsid w:val="00FF1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5DDCC"/>
  <w15:chartTrackingRefBased/>
  <w15:docId w15:val="{0498160B-2C42-42BA-A4FE-ABB3E68C2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E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5E3"/>
    <w:pPr>
      <w:ind w:left="720"/>
      <w:contextualSpacing/>
    </w:pPr>
  </w:style>
  <w:style w:type="character" w:styleId="Hyperlink">
    <w:name w:val="Hyperlink"/>
    <w:basedOn w:val="DefaultParagraphFont"/>
    <w:uiPriority w:val="99"/>
    <w:unhideWhenUsed/>
    <w:rsid w:val="00660C76"/>
    <w:rPr>
      <w:color w:val="0563C1" w:themeColor="hyperlink"/>
      <w:u w:val="single"/>
    </w:rPr>
  </w:style>
  <w:style w:type="character" w:styleId="UnresolvedMention">
    <w:name w:val="Unresolved Mention"/>
    <w:basedOn w:val="DefaultParagraphFont"/>
    <w:uiPriority w:val="99"/>
    <w:semiHidden/>
    <w:unhideWhenUsed/>
    <w:rsid w:val="00660C76"/>
    <w:rPr>
      <w:color w:val="605E5C"/>
      <w:shd w:val="clear" w:color="auto" w:fill="E1DFDD"/>
    </w:rPr>
  </w:style>
  <w:style w:type="table" w:styleId="TableGrid">
    <w:name w:val="Table Grid"/>
    <w:basedOn w:val="TableNormal"/>
    <w:uiPriority w:val="39"/>
    <w:rsid w:val="00372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2D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D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3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vel.state.gov/content/travel/en/traveladvisories/traveladvisories.html/" TargetMode="External"/><Relationship Id="rId3" Type="http://schemas.openxmlformats.org/officeDocument/2006/relationships/styles" Target="styles.xml"/><Relationship Id="rId7" Type="http://schemas.openxmlformats.org/officeDocument/2006/relationships/hyperlink" Target="https://www.cdc.go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osac.gov/Content/Browse/Report?subContentTypes=Country%20Security%20Report" TargetMode="External"/><Relationship Id="rId4" Type="http://schemas.openxmlformats.org/officeDocument/2006/relationships/settings" Target="settings.xml"/><Relationship Id="rId9" Type="http://schemas.openxmlformats.org/officeDocument/2006/relationships/hyperlink" Target="file:///\\office.ads.gvsu.edu\dfs\International-Affairs-Private\HAMBLETR\MyData\My%20Documents\Chubb-ISOS\ISOS%202022%20Information\Grand%20Valley%20Membership%20Car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118CA-84AB-451A-9131-96B0F7C83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Hambleton</dc:creator>
  <cp:keywords/>
  <dc:description/>
  <cp:lastModifiedBy>Becca Morrissey</cp:lastModifiedBy>
  <cp:revision>3</cp:revision>
  <cp:lastPrinted>2022-08-26T18:25:00Z</cp:lastPrinted>
  <dcterms:created xsi:type="dcterms:W3CDTF">2022-10-03T18:45:00Z</dcterms:created>
  <dcterms:modified xsi:type="dcterms:W3CDTF">2022-10-03T18:47:00Z</dcterms:modified>
</cp:coreProperties>
</file>